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98C" w:rsidRDefault="00EE298C">
      <w:pPr>
        <w:tabs>
          <w:tab w:val="center" w:pos="4680"/>
        </w:tabs>
        <w:suppressAutoHyphens/>
        <w:jc w:val="both"/>
        <w:outlineLvl w:val="0"/>
        <w:rPr>
          <w:b/>
        </w:rPr>
      </w:pPr>
      <w:r>
        <w:tab/>
      </w:r>
      <w:r>
        <w:rPr>
          <w:b/>
          <w:sz w:val="29"/>
        </w:rPr>
        <w:t>HTI FILTRATION INC.</w:t>
      </w:r>
      <w:r>
        <w:rPr>
          <w:b/>
        </w:rPr>
        <w:fldChar w:fldCharType="begin"/>
      </w:r>
      <w:r>
        <w:rPr>
          <w:b/>
        </w:rPr>
        <w:instrText xml:space="preserve">PRIVATE </w:instrText>
      </w:r>
      <w:r>
        <w:rPr>
          <w:b/>
        </w:rPr>
        <w:fldChar w:fldCharType="end"/>
      </w:r>
    </w:p>
    <w:p w:rsidR="00EE298C" w:rsidRDefault="00EE298C">
      <w:pPr>
        <w:tabs>
          <w:tab w:val="left" w:pos="-720"/>
        </w:tabs>
        <w:suppressAutoHyphens/>
        <w:jc w:val="both"/>
        <w:rPr>
          <w:b/>
        </w:rPr>
      </w:pPr>
    </w:p>
    <w:p w:rsidR="00EE298C" w:rsidRDefault="00EE298C">
      <w:pPr>
        <w:tabs>
          <w:tab w:val="center" w:pos="4680"/>
        </w:tabs>
        <w:suppressAutoHyphens/>
        <w:jc w:val="both"/>
        <w:outlineLvl w:val="0"/>
        <w:rPr>
          <w:b/>
        </w:rPr>
      </w:pPr>
      <w:r>
        <w:rPr>
          <w:b/>
        </w:rPr>
        <w:tab/>
        <w:t>SYSTEM SPECIFICATION SHEET</w:t>
      </w:r>
    </w:p>
    <w:p w:rsidR="00EE298C" w:rsidRDefault="00EE298C">
      <w:pPr>
        <w:pStyle w:val="Heading1"/>
        <w:tabs>
          <w:tab w:val="left" w:pos="630"/>
        </w:tabs>
        <w:jc w:val="left"/>
      </w:pPr>
      <w:r>
        <w:t xml:space="preserve">                                                          CANFORMING SYSTEMS FILTER</w:t>
      </w:r>
    </w:p>
    <w:p w:rsidR="00EE298C" w:rsidRDefault="00EE298C">
      <w:pPr>
        <w:tabs>
          <w:tab w:val="left" w:pos="-720"/>
        </w:tabs>
        <w:suppressAutoHyphens/>
        <w:jc w:val="both"/>
      </w:pPr>
    </w:p>
    <w:p w:rsidR="00EE298C" w:rsidRDefault="00EE298C">
      <w:pPr>
        <w:tabs>
          <w:tab w:val="center" w:pos="4680"/>
        </w:tabs>
        <w:suppressAutoHyphens/>
        <w:outlineLvl w:val="0"/>
      </w:pPr>
      <w:r>
        <w:t xml:space="preserve">                                                         HS410-C2-B6L-C </w:t>
      </w:r>
      <w:r>
        <w:tab/>
        <w:t>Model # 810-051.0</w:t>
      </w:r>
    </w:p>
    <w:p w:rsidR="00EE298C" w:rsidRDefault="00EE298C">
      <w:pPr>
        <w:tabs>
          <w:tab w:val="center" w:pos="4680"/>
        </w:tabs>
        <w:suppressAutoHyphens/>
      </w:pPr>
      <w:r>
        <w:t xml:space="preserve">                                                        </w:t>
      </w:r>
    </w:p>
    <w:p w:rsidR="00EE298C" w:rsidRDefault="00EE298C">
      <w:pPr>
        <w:tabs>
          <w:tab w:val="left" w:pos="-720"/>
        </w:tabs>
        <w:suppressAutoHyphens/>
        <w:jc w:val="both"/>
      </w:pPr>
    </w:p>
    <w:p w:rsidR="00EE298C" w:rsidRDefault="00EE298C">
      <w:pPr>
        <w:tabs>
          <w:tab w:val="left" w:pos="-720"/>
        </w:tabs>
        <w:suppressAutoHyphens/>
        <w:jc w:val="both"/>
        <w:rPr>
          <w:sz w:val="22"/>
        </w:rPr>
      </w:pPr>
      <w:r>
        <w:rPr>
          <w:sz w:val="22"/>
          <w:u w:val="single"/>
        </w:rPr>
        <w:t>Systems Description</w:t>
      </w:r>
      <w:r>
        <w:rPr>
          <w:sz w:val="22"/>
        </w:rPr>
        <w:t>: The HTI Filtration model 810-051.0 filtration system is designed to remove moisture, sludge and metal particulate from the gear lubricant used in two-piece can manufacturing equipment . It is powered by a dual 50/60 Hz, metric frame three phase  motor. The filtration system features a sturdy, floor stand, close coupled rotary ring gear pump, calibrated flow meter and a pressure switch. This system is designed to provide maximum protection for the bodymaker with absolutely minimal maintenance and service. The heart of the system is the unique, high capacity 400 Series Hydra-Supreme filtration element. This patented filter provides long service life and increases productivity by eliminating the lee jet blocking that creates tear offs. Additional benefits are reduced machine wear and greatly extended lubricant life span through the absorption of coolant and trapping of the fine aluminum particles that turn the oil black.</w:t>
      </w:r>
    </w:p>
    <w:p w:rsidR="00EE298C" w:rsidRDefault="00EE298C">
      <w:pPr>
        <w:tabs>
          <w:tab w:val="left" w:pos="-720"/>
        </w:tabs>
        <w:suppressAutoHyphens/>
        <w:jc w:val="both"/>
        <w:rPr>
          <w:sz w:val="22"/>
        </w:rPr>
      </w:pPr>
      <w:r>
        <w:rPr>
          <w:sz w:val="22"/>
        </w:rPr>
        <w:t xml:space="preserve"> </w:t>
      </w:r>
    </w:p>
    <w:p w:rsidR="00EE298C" w:rsidRDefault="00EE298C">
      <w:pPr>
        <w:tabs>
          <w:tab w:val="left" w:pos="-720"/>
        </w:tabs>
        <w:suppressAutoHyphens/>
        <w:jc w:val="both"/>
        <w:rPr>
          <w:sz w:val="22"/>
          <w:u w:val="single"/>
        </w:rPr>
      </w:pPr>
    </w:p>
    <w:p w:rsidR="00EE298C" w:rsidRDefault="00EE298C">
      <w:pPr>
        <w:tabs>
          <w:tab w:val="left" w:pos="-720"/>
        </w:tabs>
        <w:suppressAutoHyphens/>
        <w:jc w:val="both"/>
        <w:outlineLvl w:val="0"/>
        <w:rPr>
          <w:sz w:val="22"/>
        </w:rPr>
      </w:pPr>
      <w:r>
        <w:rPr>
          <w:sz w:val="22"/>
          <w:u w:val="single"/>
        </w:rPr>
        <w:t>Physical Data</w:t>
      </w:r>
      <w:r>
        <w:rPr>
          <w:sz w:val="22"/>
        </w:rPr>
        <w:t>:</w:t>
      </w:r>
      <w:r>
        <w:rPr>
          <w:sz w:val="22"/>
        </w:rPr>
        <w:tab/>
      </w:r>
      <w:r>
        <w:rPr>
          <w:sz w:val="22"/>
        </w:rPr>
        <w:tab/>
      </w:r>
      <w:r>
        <w:rPr>
          <w:sz w:val="22"/>
        </w:rPr>
        <w:tab/>
      </w:r>
      <w:r>
        <w:rPr>
          <w:sz w:val="22"/>
        </w:rPr>
        <w:tab/>
      </w:r>
      <w:r>
        <w:rPr>
          <w:sz w:val="22"/>
        </w:rPr>
        <w:tab/>
      </w:r>
      <w:r>
        <w:rPr>
          <w:sz w:val="22"/>
        </w:rPr>
        <w:tab/>
        <w:t xml:space="preserve"> </w:t>
      </w:r>
    </w:p>
    <w:p w:rsidR="00EE298C" w:rsidRDefault="00EE298C">
      <w:pPr>
        <w:tabs>
          <w:tab w:val="left" w:pos="-720"/>
        </w:tabs>
        <w:suppressAutoHyphens/>
        <w:jc w:val="both"/>
        <w:outlineLvl w:val="0"/>
        <w:rPr>
          <w:sz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6" type="#_x0000_t75" alt="810-051" style="position:absolute;left:0;text-align:left;margin-left:283.05pt;margin-top:.55pt;width:186pt;height:311.35pt;z-index:251658240;visibility:visible">
            <v:imagedata r:id="rId6" o:title=""/>
          </v:shape>
        </w:pict>
      </w:r>
      <w:r>
        <w:rPr>
          <w:sz w:val="22"/>
        </w:rPr>
        <w:t>Height: 42"   (107 cm)</w:t>
      </w:r>
      <w:r>
        <w:rPr>
          <w:sz w:val="22"/>
        </w:rPr>
        <w:tab/>
      </w:r>
      <w:r>
        <w:rPr>
          <w:sz w:val="22"/>
        </w:rPr>
        <w:tab/>
      </w:r>
      <w:r>
        <w:rPr>
          <w:sz w:val="22"/>
        </w:rPr>
        <w:tab/>
      </w:r>
      <w:r>
        <w:rPr>
          <w:sz w:val="22"/>
        </w:rPr>
        <w:tab/>
      </w:r>
      <w:r>
        <w:rPr>
          <w:sz w:val="22"/>
        </w:rPr>
        <w:tab/>
      </w:r>
      <w:r>
        <w:rPr>
          <w:sz w:val="22"/>
        </w:rPr>
        <w:tab/>
      </w:r>
    </w:p>
    <w:p w:rsidR="00EE298C" w:rsidRDefault="00EE298C">
      <w:pPr>
        <w:tabs>
          <w:tab w:val="left" w:pos="-720"/>
        </w:tabs>
        <w:suppressAutoHyphens/>
        <w:rPr>
          <w:sz w:val="22"/>
        </w:rPr>
      </w:pPr>
      <w:r>
        <w:rPr>
          <w:sz w:val="22"/>
        </w:rPr>
        <w:t>Width:  13"   (33 cm)</w:t>
      </w:r>
      <w:r>
        <w:rPr>
          <w:sz w:val="22"/>
        </w:rPr>
        <w:tab/>
      </w:r>
    </w:p>
    <w:p w:rsidR="00EE298C" w:rsidRDefault="00EE298C">
      <w:pPr>
        <w:tabs>
          <w:tab w:val="left" w:pos="-720"/>
        </w:tabs>
        <w:suppressAutoHyphens/>
        <w:jc w:val="both"/>
        <w:rPr>
          <w:sz w:val="22"/>
        </w:rPr>
      </w:pPr>
      <w:r>
        <w:rPr>
          <w:sz w:val="22"/>
        </w:rPr>
        <w:t>Depth:  18”    (46cm)</w:t>
      </w:r>
      <w:r>
        <w:rPr>
          <w:sz w:val="22"/>
        </w:rPr>
        <w:tab/>
      </w:r>
      <w:r>
        <w:rPr>
          <w:sz w:val="22"/>
        </w:rPr>
        <w:tab/>
      </w:r>
      <w:r>
        <w:rPr>
          <w:sz w:val="22"/>
        </w:rPr>
        <w:tab/>
      </w:r>
      <w:r>
        <w:rPr>
          <w:sz w:val="22"/>
        </w:rPr>
        <w:tab/>
      </w:r>
      <w:r>
        <w:rPr>
          <w:sz w:val="22"/>
        </w:rPr>
        <w:tab/>
      </w:r>
      <w:r>
        <w:rPr>
          <w:sz w:val="22"/>
        </w:rPr>
        <w:tab/>
      </w:r>
      <w:r>
        <w:rPr>
          <w:sz w:val="22"/>
        </w:rPr>
        <w:tab/>
      </w:r>
      <w:r>
        <w:rPr>
          <w:sz w:val="22"/>
        </w:rPr>
        <w:tab/>
      </w:r>
    </w:p>
    <w:p w:rsidR="00EE298C" w:rsidRDefault="00EE298C">
      <w:pPr>
        <w:tabs>
          <w:tab w:val="left" w:pos="-720"/>
        </w:tabs>
        <w:suppressAutoHyphens/>
        <w:jc w:val="both"/>
        <w:rPr>
          <w:sz w:val="22"/>
        </w:rPr>
      </w:pPr>
      <w:r>
        <w:rPr>
          <w:sz w:val="22"/>
        </w:rPr>
        <w:t>Weight: 103  Lb. (47 kg)</w:t>
      </w:r>
    </w:p>
    <w:p w:rsidR="00EE298C" w:rsidRDefault="00EE298C">
      <w:pPr>
        <w:tabs>
          <w:tab w:val="left" w:pos="-720"/>
        </w:tabs>
        <w:suppressAutoHyphens/>
        <w:jc w:val="both"/>
        <w:rPr>
          <w:sz w:val="22"/>
        </w:rPr>
      </w:pPr>
      <w:r>
        <w:rPr>
          <w:sz w:val="22"/>
        </w:rPr>
        <w:tab/>
      </w:r>
    </w:p>
    <w:p w:rsidR="00EE298C" w:rsidRDefault="00EE298C">
      <w:pPr>
        <w:tabs>
          <w:tab w:val="left" w:pos="-720"/>
        </w:tabs>
        <w:suppressAutoHyphens/>
        <w:jc w:val="both"/>
        <w:outlineLvl w:val="0"/>
        <w:rPr>
          <w:sz w:val="22"/>
        </w:rPr>
      </w:pPr>
      <w:r>
        <w:rPr>
          <w:sz w:val="22"/>
          <w:u w:val="single"/>
        </w:rPr>
        <w:t>Material</w:t>
      </w:r>
      <w:r>
        <w:rPr>
          <w:sz w:val="22"/>
        </w:rPr>
        <w:t>:</w:t>
      </w:r>
    </w:p>
    <w:p w:rsidR="00EE298C" w:rsidRDefault="00EE298C">
      <w:pPr>
        <w:tabs>
          <w:tab w:val="left" w:pos="-720"/>
        </w:tabs>
        <w:suppressAutoHyphens/>
        <w:jc w:val="both"/>
        <w:outlineLvl w:val="0"/>
        <w:rPr>
          <w:sz w:val="22"/>
        </w:rPr>
      </w:pPr>
      <w:r>
        <w:rPr>
          <w:sz w:val="22"/>
        </w:rPr>
        <w:t>Stand - Powder coated galvanized steel</w:t>
      </w:r>
    </w:p>
    <w:p w:rsidR="00EE298C" w:rsidRDefault="00EE298C">
      <w:pPr>
        <w:tabs>
          <w:tab w:val="left" w:pos="-720"/>
        </w:tabs>
        <w:suppressAutoHyphens/>
        <w:jc w:val="both"/>
        <w:rPr>
          <w:sz w:val="22"/>
        </w:rPr>
      </w:pPr>
      <w:r>
        <w:rPr>
          <w:sz w:val="22"/>
        </w:rPr>
        <w:t>Canister – Electroless Nickel coated steel</w:t>
      </w:r>
    </w:p>
    <w:p w:rsidR="00EE298C" w:rsidRDefault="00EE298C">
      <w:pPr>
        <w:tabs>
          <w:tab w:val="left" w:pos="-720"/>
        </w:tabs>
        <w:suppressAutoHyphens/>
        <w:jc w:val="both"/>
        <w:rPr>
          <w:sz w:val="22"/>
        </w:rPr>
      </w:pPr>
      <w:r>
        <w:rPr>
          <w:sz w:val="22"/>
        </w:rPr>
        <w:t xml:space="preserve">Fittings - Zinc, chromate finished, JIC thread </w:t>
      </w:r>
    </w:p>
    <w:p w:rsidR="00EE298C" w:rsidRDefault="00EE298C">
      <w:pPr>
        <w:tabs>
          <w:tab w:val="left" w:pos="-720"/>
        </w:tabs>
        <w:suppressAutoHyphens/>
        <w:rPr>
          <w:sz w:val="22"/>
        </w:rPr>
      </w:pPr>
      <w:r>
        <w:rPr>
          <w:sz w:val="22"/>
        </w:rPr>
        <w:t>Fasteners - Stainless steel</w:t>
      </w:r>
      <w:r>
        <w:rPr>
          <w:sz w:val="22"/>
        </w:rPr>
        <w:tab/>
      </w:r>
      <w:r>
        <w:rPr>
          <w:sz w:val="22"/>
        </w:rPr>
        <w:tab/>
        <w:t xml:space="preserve">                                                                   </w:t>
      </w:r>
    </w:p>
    <w:p w:rsidR="00EE298C" w:rsidRDefault="00EE298C">
      <w:pPr>
        <w:tabs>
          <w:tab w:val="left" w:pos="-720"/>
        </w:tabs>
        <w:suppressAutoHyphens/>
        <w:jc w:val="both"/>
        <w:rPr>
          <w:sz w:val="22"/>
        </w:rPr>
      </w:pPr>
      <w:r>
        <w:rPr>
          <w:sz w:val="22"/>
        </w:rPr>
        <w:tab/>
      </w:r>
      <w:r>
        <w:rPr>
          <w:sz w:val="22"/>
        </w:rPr>
        <w:tab/>
      </w:r>
      <w:r>
        <w:rPr>
          <w:sz w:val="22"/>
        </w:rPr>
        <w:tab/>
      </w:r>
      <w:r>
        <w:rPr>
          <w:sz w:val="22"/>
        </w:rPr>
        <w:tab/>
      </w:r>
      <w:r>
        <w:rPr>
          <w:sz w:val="22"/>
        </w:rPr>
        <w:tab/>
      </w:r>
      <w:r>
        <w:rPr>
          <w:sz w:val="22"/>
        </w:rPr>
        <w:tab/>
      </w:r>
      <w:r>
        <w:rPr>
          <w:sz w:val="22"/>
        </w:rPr>
        <w:tab/>
      </w:r>
    </w:p>
    <w:p w:rsidR="00EE298C" w:rsidRDefault="00EE298C">
      <w:pPr>
        <w:tabs>
          <w:tab w:val="left" w:pos="-720"/>
        </w:tabs>
        <w:suppressAutoHyphens/>
        <w:jc w:val="both"/>
        <w:outlineLvl w:val="0"/>
        <w:rPr>
          <w:sz w:val="22"/>
        </w:rPr>
      </w:pPr>
      <w:r>
        <w:rPr>
          <w:sz w:val="22"/>
          <w:u w:val="single"/>
        </w:rPr>
        <w:t>Flow:</w:t>
      </w:r>
      <w:r>
        <w:rPr>
          <w:sz w:val="22"/>
        </w:rPr>
        <w:t xml:space="preserve"> </w:t>
      </w:r>
    </w:p>
    <w:p w:rsidR="00EE298C" w:rsidRDefault="00EE298C">
      <w:pPr>
        <w:tabs>
          <w:tab w:val="left" w:pos="-720"/>
        </w:tabs>
        <w:suppressAutoHyphens/>
        <w:jc w:val="both"/>
        <w:rPr>
          <w:sz w:val="22"/>
        </w:rPr>
      </w:pPr>
      <w:r>
        <w:rPr>
          <w:sz w:val="22"/>
        </w:rPr>
        <w:t>1.5 GPM  (oil: 750 SUS @ 100°F)</w:t>
      </w:r>
    </w:p>
    <w:p w:rsidR="00EE298C" w:rsidRDefault="00EE298C">
      <w:pPr>
        <w:tabs>
          <w:tab w:val="left" w:pos="-720"/>
        </w:tabs>
        <w:suppressAutoHyphens/>
        <w:jc w:val="both"/>
        <w:rPr>
          <w:sz w:val="22"/>
        </w:rPr>
      </w:pPr>
      <w:r>
        <w:rPr>
          <w:sz w:val="22"/>
        </w:rPr>
        <w:t>5.7 l/min  (oil: 162 Cs @ 40°C)</w:t>
      </w:r>
    </w:p>
    <w:p w:rsidR="00EE298C" w:rsidRDefault="00EE298C">
      <w:pPr>
        <w:tabs>
          <w:tab w:val="left" w:pos="-720"/>
        </w:tabs>
        <w:suppressAutoHyphens/>
        <w:jc w:val="both"/>
        <w:rPr>
          <w:sz w:val="22"/>
        </w:rPr>
      </w:pPr>
    </w:p>
    <w:p w:rsidR="00EE298C" w:rsidRDefault="00EE298C" w:rsidP="0004471A">
      <w:pPr>
        <w:tabs>
          <w:tab w:val="left" w:pos="-720"/>
        </w:tabs>
        <w:suppressAutoHyphens/>
        <w:outlineLvl w:val="0"/>
        <w:rPr>
          <w:sz w:val="22"/>
        </w:rPr>
      </w:pPr>
      <w:r w:rsidRPr="0004471A">
        <w:rPr>
          <w:sz w:val="22"/>
          <w:u w:val="single"/>
        </w:rPr>
        <w:t xml:space="preserve"> </w:t>
      </w:r>
      <w:r>
        <w:rPr>
          <w:sz w:val="22"/>
          <w:u w:val="single"/>
        </w:rPr>
        <w:t>Performance Data</w:t>
      </w:r>
      <w:r>
        <w:rPr>
          <w:sz w:val="22"/>
        </w:rPr>
        <w:t>:</w:t>
      </w:r>
    </w:p>
    <w:p w:rsidR="00EE298C" w:rsidRDefault="00EE298C" w:rsidP="0004471A">
      <w:pPr>
        <w:tabs>
          <w:tab w:val="left" w:pos="-720"/>
        </w:tabs>
        <w:suppressAutoHyphens/>
        <w:jc w:val="both"/>
        <w:rPr>
          <w:sz w:val="22"/>
        </w:rPr>
      </w:pPr>
      <w:r>
        <w:rPr>
          <w:sz w:val="22"/>
        </w:rPr>
        <w:t xml:space="preserve">Pump type: Rotary ring gear,  external relief                                        </w:t>
      </w:r>
    </w:p>
    <w:p w:rsidR="00EE298C" w:rsidRDefault="00EE298C" w:rsidP="0004471A">
      <w:pPr>
        <w:tabs>
          <w:tab w:val="left" w:pos="-720"/>
        </w:tabs>
        <w:suppressAutoHyphens/>
        <w:jc w:val="both"/>
        <w:rPr>
          <w:sz w:val="22"/>
        </w:rPr>
      </w:pPr>
      <w:r>
        <w:rPr>
          <w:sz w:val="22"/>
        </w:rPr>
        <w:t>1.5 GPM  (oil: 750 SUS @ 100°F)</w:t>
      </w:r>
    </w:p>
    <w:p w:rsidR="00EE298C" w:rsidRDefault="00EE298C" w:rsidP="0004471A">
      <w:pPr>
        <w:tabs>
          <w:tab w:val="left" w:pos="-720"/>
        </w:tabs>
        <w:suppressAutoHyphens/>
        <w:jc w:val="both"/>
        <w:rPr>
          <w:sz w:val="22"/>
        </w:rPr>
      </w:pPr>
      <w:r>
        <w:rPr>
          <w:sz w:val="22"/>
        </w:rPr>
        <w:t>5.7 l/min (oil: 162 Cs @ 40°C)</w:t>
      </w:r>
    </w:p>
    <w:p w:rsidR="00EE298C" w:rsidRDefault="00EE298C" w:rsidP="0004471A">
      <w:pPr>
        <w:tabs>
          <w:tab w:val="left" w:pos="-720"/>
        </w:tabs>
        <w:suppressAutoHyphens/>
        <w:jc w:val="both"/>
        <w:rPr>
          <w:sz w:val="22"/>
        </w:rPr>
      </w:pPr>
      <w:r>
        <w:rPr>
          <w:sz w:val="22"/>
          <w:szCs w:val="22"/>
        </w:rPr>
        <w:t>Oil Quality -  ISO 4406 17-15-13</w:t>
      </w:r>
      <w:r w:rsidRPr="008C2A52">
        <w:rPr>
          <w:sz w:val="22"/>
          <w:szCs w:val="22"/>
        </w:rPr>
        <w:t xml:space="preserve"> typical</w:t>
      </w:r>
    </w:p>
    <w:p w:rsidR="00EE298C" w:rsidRDefault="00EE298C">
      <w:pPr>
        <w:tabs>
          <w:tab w:val="left" w:pos="-720"/>
        </w:tabs>
        <w:suppressAutoHyphens/>
        <w:jc w:val="both"/>
        <w:rPr>
          <w:sz w:val="22"/>
        </w:rPr>
      </w:pPr>
    </w:p>
    <w:p w:rsidR="00EE298C" w:rsidRDefault="00EE298C">
      <w:pPr>
        <w:tabs>
          <w:tab w:val="left" w:pos="-720"/>
        </w:tabs>
        <w:suppressAutoHyphens/>
        <w:jc w:val="both"/>
        <w:outlineLvl w:val="0"/>
        <w:rPr>
          <w:sz w:val="22"/>
        </w:rPr>
      </w:pPr>
      <w:r>
        <w:rPr>
          <w:sz w:val="22"/>
          <w:u w:val="single"/>
        </w:rPr>
        <w:t>Water Retention Capacity</w:t>
      </w:r>
      <w:r>
        <w:rPr>
          <w:sz w:val="22"/>
        </w:rPr>
        <w:t>: 2.0 liters typical</w:t>
      </w:r>
    </w:p>
    <w:p w:rsidR="00EE298C" w:rsidRDefault="00EE298C">
      <w:pPr>
        <w:tabs>
          <w:tab w:val="left" w:pos="-720"/>
        </w:tabs>
        <w:suppressAutoHyphens/>
        <w:jc w:val="both"/>
        <w:rPr>
          <w:sz w:val="22"/>
        </w:rPr>
      </w:pPr>
      <w:r>
        <w:rPr>
          <w:sz w:val="22"/>
        </w:rPr>
        <w:tab/>
      </w:r>
    </w:p>
    <w:p w:rsidR="00EE298C" w:rsidRDefault="00EE298C">
      <w:pPr>
        <w:tabs>
          <w:tab w:val="left" w:pos="-720"/>
        </w:tabs>
        <w:suppressAutoHyphens/>
        <w:jc w:val="both"/>
        <w:outlineLvl w:val="0"/>
        <w:rPr>
          <w:sz w:val="22"/>
        </w:rPr>
      </w:pPr>
      <w:r>
        <w:rPr>
          <w:sz w:val="22"/>
          <w:u w:val="single"/>
        </w:rPr>
        <w:t>Connection Data</w:t>
      </w:r>
      <w:r>
        <w:rPr>
          <w:sz w:val="22"/>
        </w:rPr>
        <w:t>:</w:t>
      </w:r>
    </w:p>
    <w:p w:rsidR="00EE298C" w:rsidRDefault="00EE298C">
      <w:pPr>
        <w:tabs>
          <w:tab w:val="left" w:pos="-720"/>
        </w:tabs>
        <w:suppressAutoHyphens/>
        <w:jc w:val="both"/>
        <w:outlineLvl w:val="0"/>
        <w:rPr>
          <w:sz w:val="22"/>
        </w:rPr>
      </w:pPr>
      <w:r>
        <w:rPr>
          <w:sz w:val="22"/>
        </w:rPr>
        <w:t>Oil inlet - 3/4" male 37' JIC</w:t>
      </w:r>
    </w:p>
    <w:p w:rsidR="00EE298C" w:rsidRDefault="00EE298C">
      <w:pPr>
        <w:tabs>
          <w:tab w:val="left" w:pos="-720"/>
        </w:tabs>
        <w:suppressAutoHyphens/>
        <w:jc w:val="both"/>
        <w:rPr>
          <w:sz w:val="22"/>
        </w:rPr>
      </w:pPr>
      <w:r>
        <w:rPr>
          <w:sz w:val="22"/>
        </w:rPr>
        <w:t>Oil Outlet - 1/2" male 37' JIC</w:t>
      </w:r>
    </w:p>
    <w:p w:rsidR="00EE298C" w:rsidRDefault="00EE298C">
      <w:pPr>
        <w:tabs>
          <w:tab w:val="left" w:pos="-720"/>
        </w:tabs>
        <w:suppressAutoHyphens/>
        <w:jc w:val="both"/>
        <w:rPr>
          <w:sz w:val="22"/>
          <w:u w:val="single"/>
        </w:rPr>
      </w:pPr>
    </w:p>
    <w:p w:rsidR="00EE298C" w:rsidRDefault="00EE298C">
      <w:pPr>
        <w:tabs>
          <w:tab w:val="left" w:pos="-720"/>
        </w:tabs>
        <w:suppressAutoHyphens/>
        <w:jc w:val="both"/>
        <w:outlineLvl w:val="0"/>
        <w:rPr>
          <w:sz w:val="22"/>
        </w:rPr>
      </w:pPr>
      <w:r>
        <w:rPr>
          <w:sz w:val="22"/>
          <w:u w:val="single"/>
        </w:rPr>
        <w:t>Electrical Specifications</w:t>
      </w:r>
      <w:r>
        <w:rPr>
          <w:sz w:val="22"/>
        </w:rPr>
        <w:t>:</w:t>
      </w:r>
    </w:p>
    <w:p w:rsidR="00EE298C" w:rsidRDefault="00EE298C" w:rsidP="00A16A89">
      <w:pPr>
        <w:tabs>
          <w:tab w:val="left" w:pos="-720"/>
        </w:tabs>
        <w:suppressAutoHyphens/>
        <w:jc w:val="both"/>
        <w:outlineLvl w:val="0"/>
        <w:rPr>
          <w:sz w:val="22"/>
        </w:rPr>
      </w:pPr>
      <w:r>
        <w:rPr>
          <w:sz w:val="22"/>
        </w:rPr>
        <w:t xml:space="preserve">Motor -.37 Kw/.5 HP B3 base, 180-380 50 Hz/ 230-460 60Hz metric motor - 575 Volt also available        </w:t>
      </w:r>
    </w:p>
    <w:p w:rsidR="00EE298C" w:rsidRDefault="00EE298C">
      <w:pPr>
        <w:tabs>
          <w:tab w:val="left" w:pos="-720"/>
        </w:tabs>
        <w:suppressAutoHyphens/>
        <w:jc w:val="both"/>
        <w:rPr>
          <w:sz w:val="22"/>
        </w:rPr>
      </w:pPr>
      <w:r>
        <w:rPr>
          <w:sz w:val="22"/>
        </w:rPr>
        <w:tab/>
        <w:t xml:space="preserve"> 12 Ft. cable (2)  - for high (motor) and low (pressure switch) voltage circuits</w:t>
      </w:r>
      <w:r>
        <w:rPr>
          <w:sz w:val="22"/>
        </w:rPr>
        <w:tab/>
      </w:r>
      <w:r>
        <w:rPr>
          <w:sz w:val="22"/>
        </w:rPr>
        <w:tab/>
      </w:r>
      <w:r>
        <w:rPr>
          <w:sz w:val="22"/>
        </w:rPr>
        <w:tab/>
        <w:t xml:space="preserve">         </w:t>
      </w:r>
      <w:r>
        <w:rPr>
          <w:sz w:val="22"/>
        </w:rPr>
        <w:tab/>
      </w:r>
      <w:r>
        <w:rPr>
          <w:sz w:val="22"/>
        </w:rPr>
        <w:tab/>
      </w:r>
    </w:p>
    <w:p w:rsidR="00EE298C" w:rsidRDefault="00EE298C">
      <w:pPr>
        <w:tabs>
          <w:tab w:val="left" w:pos="-720"/>
        </w:tabs>
        <w:suppressAutoHyphens/>
        <w:jc w:val="both"/>
        <w:outlineLvl w:val="0"/>
        <w:rPr>
          <w:sz w:val="22"/>
          <w:u w:val="single"/>
        </w:rPr>
      </w:pPr>
      <w:r>
        <w:rPr>
          <w:sz w:val="22"/>
          <w:u w:val="single"/>
        </w:rPr>
        <w:t>Pressure Warning System</w:t>
      </w:r>
    </w:p>
    <w:p w:rsidR="00EE298C" w:rsidRDefault="00EE298C">
      <w:pPr>
        <w:tabs>
          <w:tab w:val="left" w:pos="-720"/>
        </w:tabs>
        <w:suppressAutoHyphens/>
        <w:jc w:val="both"/>
        <w:outlineLvl w:val="0"/>
        <w:rPr>
          <w:sz w:val="22"/>
        </w:rPr>
      </w:pPr>
      <w:r>
        <w:rPr>
          <w:sz w:val="22"/>
        </w:rPr>
        <w:t xml:space="preserve">Pressure switch – 60 PSI Set,Field adjustable, </w:t>
      </w:r>
    </w:p>
    <w:p w:rsidR="00EE298C" w:rsidRDefault="00EE298C">
      <w:pPr>
        <w:tabs>
          <w:tab w:val="left" w:pos="-720"/>
        </w:tabs>
        <w:suppressAutoHyphens/>
        <w:jc w:val="both"/>
        <w:rPr>
          <w:sz w:val="16"/>
        </w:rPr>
      </w:pPr>
    </w:p>
    <w:p w:rsidR="00EE298C" w:rsidRDefault="00EE298C">
      <w:pPr>
        <w:tabs>
          <w:tab w:val="left" w:pos="-720"/>
        </w:tabs>
        <w:suppressAutoHyphens/>
        <w:jc w:val="both"/>
        <w:rPr>
          <w:sz w:val="16"/>
        </w:rPr>
      </w:pPr>
      <w:r>
        <w:rPr>
          <w:sz w:val="16"/>
        </w:rPr>
        <w:t>810-051 3M system specification</w:t>
      </w:r>
    </w:p>
    <w:p w:rsidR="00EE298C" w:rsidRDefault="00EE298C" w:rsidP="0004471A">
      <w:pPr>
        <w:tabs>
          <w:tab w:val="left" w:pos="-720"/>
        </w:tabs>
        <w:suppressAutoHyphens/>
        <w:outlineLvl w:val="0"/>
        <w:rPr>
          <w:sz w:val="22"/>
        </w:rPr>
      </w:pPr>
      <w:r>
        <w:rPr>
          <w:sz w:val="16"/>
        </w:rPr>
        <w:t>1/02/</w:t>
      </w:r>
    </w:p>
    <w:p w:rsidR="00EE298C" w:rsidRDefault="00EE298C">
      <w:pPr>
        <w:tabs>
          <w:tab w:val="left" w:pos="-720"/>
        </w:tabs>
        <w:suppressAutoHyphens/>
        <w:jc w:val="both"/>
      </w:pPr>
    </w:p>
    <w:sectPr w:rsidR="00EE298C" w:rsidSect="0019160F">
      <w:endnotePr>
        <w:numFmt w:val="decimal"/>
      </w:endnotePr>
      <w:pgSz w:w="12240" w:h="15840"/>
      <w:pgMar w:top="810" w:right="720" w:bottom="720" w:left="144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98C" w:rsidRDefault="00EE298C">
      <w:pPr>
        <w:spacing w:line="20" w:lineRule="exact"/>
      </w:pPr>
    </w:p>
  </w:endnote>
  <w:endnote w:type="continuationSeparator" w:id="0">
    <w:p w:rsidR="00EE298C" w:rsidRDefault="00EE298C">
      <w:r>
        <w:t xml:space="preserve"> </w:t>
      </w:r>
    </w:p>
  </w:endnote>
  <w:endnote w:type="continuationNotice" w:id="1">
    <w:p w:rsidR="00EE298C" w:rsidRDefault="00EE298C">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98C" w:rsidRDefault="00EE298C">
      <w:r>
        <w:separator/>
      </w:r>
    </w:p>
  </w:footnote>
  <w:footnote w:type="continuationSeparator" w:id="0">
    <w:p w:rsidR="00EE298C" w:rsidRDefault="00EE29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7402"/>
    <w:rsid w:val="0004471A"/>
    <w:rsid w:val="000E4E3E"/>
    <w:rsid w:val="0019160F"/>
    <w:rsid w:val="001D2BEA"/>
    <w:rsid w:val="002317B4"/>
    <w:rsid w:val="00281C4C"/>
    <w:rsid w:val="00290707"/>
    <w:rsid w:val="003078B4"/>
    <w:rsid w:val="003E7402"/>
    <w:rsid w:val="003F5FD1"/>
    <w:rsid w:val="00450500"/>
    <w:rsid w:val="004A34FC"/>
    <w:rsid w:val="004E360B"/>
    <w:rsid w:val="006E1E09"/>
    <w:rsid w:val="007E798D"/>
    <w:rsid w:val="008C2A52"/>
    <w:rsid w:val="009442E4"/>
    <w:rsid w:val="0099310B"/>
    <w:rsid w:val="00A16A89"/>
    <w:rsid w:val="00A875D6"/>
    <w:rsid w:val="00B24B25"/>
    <w:rsid w:val="00C52495"/>
    <w:rsid w:val="00C612FB"/>
    <w:rsid w:val="00E5041B"/>
    <w:rsid w:val="00EE226F"/>
    <w:rsid w:val="00EE298C"/>
    <w:rsid w:val="00F30B8A"/>
    <w:rsid w:val="00F51DDA"/>
    <w:rsid w:val="00F7087D"/>
    <w:rsid w:val="00F925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60F"/>
    <w:pPr>
      <w:widowControl w:val="0"/>
      <w:overflowPunct w:val="0"/>
      <w:autoSpaceDE w:val="0"/>
      <w:autoSpaceDN w:val="0"/>
      <w:adjustRightInd w:val="0"/>
      <w:textAlignment w:val="baseline"/>
    </w:pPr>
    <w:rPr>
      <w:rFonts w:ascii="Arial" w:hAnsi="Arial"/>
      <w:spacing w:val="-3"/>
      <w:sz w:val="20"/>
      <w:szCs w:val="20"/>
    </w:rPr>
  </w:style>
  <w:style w:type="paragraph" w:styleId="Heading1">
    <w:name w:val="heading 1"/>
    <w:basedOn w:val="Normal"/>
    <w:next w:val="Normal"/>
    <w:link w:val="Heading1Char"/>
    <w:uiPriority w:val="99"/>
    <w:qFormat/>
    <w:rsid w:val="0019160F"/>
    <w:pPr>
      <w:keepNext/>
      <w:tabs>
        <w:tab w:val="center" w:pos="4680"/>
      </w:tabs>
      <w:suppressAutoHyphens/>
      <w:jc w:val="center"/>
      <w:outlineLvl w:val="0"/>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310B"/>
    <w:rPr>
      <w:rFonts w:ascii="Cambria" w:hAnsi="Cambria" w:cs="Times New Roman"/>
      <w:b/>
      <w:bCs/>
      <w:spacing w:val="-3"/>
      <w:kern w:val="32"/>
      <w:sz w:val="32"/>
      <w:szCs w:val="32"/>
    </w:rPr>
  </w:style>
  <w:style w:type="paragraph" w:styleId="EndnoteText">
    <w:name w:val="endnote text"/>
    <w:basedOn w:val="Normal"/>
    <w:link w:val="EndnoteTextChar"/>
    <w:uiPriority w:val="99"/>
    <w:semiHidden/>
    <w:rsid w:val="0019160F"/>
  </w:style>
  <w:style w:type="character" w:customStyle="1" w:styleId="EndnoteTextChar">
    <w:name w:val="Endnote Text Char"/>
    <w:basedOn w:val="DefaultParagraphFont"/>
    <w:link w:val="EndnoteText"/>
    <w:uiPriority w:val="99"/>
    <w:semiHidden/>
    <w:locked/>
    <w:rsid w:val="0099310B"/>
    <w:rPr>
      <w:rFonts w:ascii="Arial" w:hAnsi="Arial" w:cs="Times New Roman"/>
      <w:spacing w:val="-3"/>
      <w:sz w:val="20"/>
      <w:szCs w:val="20"/>
    </w:rPr>
  </w:style>
  <w:style w:type="character" w:styleId="EndnoteReference">
    <w:name w:val="endnote reference"/>
    <w:basedOn w:val="DefaultParagraphFont"/>
    <w:uiPriority w:val="99"/>
    <w:semiHidden/>
    <w:rsid w:val="0019160F"/>
    <w:rPr>
      <w:rFonts w:cs="Times New Roman"/>
      <w:vertAlign w:val="superscript"/>
    </w:rPr>
  </w:style>
  <w:style w:type="paragraph" w:styleId="FootnoteText">
    <w:name w:val="footnote text"/>
    <w:basedOn w:val="Normal"/>
    <w:link w:val="FootnoteTextChar"/>
    <w:uiPriority w:val="99"/>
    <w:semiHidden/>
    <w:rsid w:val="0019160F"/>
  </w:style>
  <w:style w:type="character" w:customStyle="1" w:styleId="FootnoteTextChar">
    <w:name w:val="Footnote Text Char"/>
    <w:basedOn w:val="DefaultParagraphFont"/>
    <w:link w:val="FootnoteText"/>
    <w:uiPriority w:val="99"/>
    <w:semiHidden/>
    <w:locked/>
    <w:rsid w:val="0099310B"/>
    <w:rPr>
      <w:rFonts w:ascii="Arial" w:hAnsi="Arial" w:cs="Times New Roman"/>
      <w:spacing w:val="-3"/>
      <w:sz w:val="20"/>
      <w:szCs w:val="20"/>
    </w:rPr>
  </w:style>
  <w:style w:type="character" w:styleId="FootnoteReference">
    <w:name w:val="footnote reference"/>
    <w:basedOn w:val="DefaultParagraphFont"/>
    <w:uiPriority w:val="99"/>
    <w:semiHidden/>
    <w:rsid w:val="0019160F"/>
    <w:rPr>
      <w:rFonts w:cs="Times New Roman"/>
      <w:vertAlign w:val="superscript"/>
    </w:rPr>
  </w:style>
  <w:style w:type="paragraph" w:styleId="TOC1">
    <w:name w:val="toc 1"/>
    <w:basedOn w:val="Normal"/>
    <w:next w:val="Normal"/>
    <w:uiPriority w:val="99"/>
    <w:semiHidden/>
    <w:rsid w:val="0019160F"/>
    <w:pPr>
      <w:tabs>
        <w:tab w:val="right" w:leader="dot" w:pos="9360"/>
      </w:tabs>
      <w:suppressAutoHyphens/>
      <w:spacing w:before="480"/>
      <w:ind w:left="720" w:right="720" w:hanging="720"/>
    </w:pPr>
  </w:style>
  <w:style w:type="paragraph" w:styleId="TOC2">
    <w:name w:val="toc 2"/>
    <w:basedOn w:val="Normal"/>
    <w:next w:val="Normal"/>
    <w:uiPriority w:val="99"/>
    <w:semiHidden/>
    <w:rsid w:val="0019160F"/>
    <w:pPr>
      <w:tabs>
        <w:tab w:val="right" w:leader="dot" w:pos="9360"/>
      </w:tabs>
      <w:suppressAutoHyphens/>
      <w:ind w:left="1440" w:right="720" w:hanging="720"/>
    </w:pPr>
  </w:style>
  <w:style w:type="paragraph" w:styleId="TOC3">
    <w:name w:val="toc 3"/>
    <w:basedOn w:val="Normal"/>
    <w:next w:val="Normal"/>
    <w:uiPriority w:val="99"/>
    <w:semiHidden/>
    <w:rsid w:val="0019160F"/>
    <w:pPr>
      <w:tabs>
        <w:tab w:val="right" w:leader="dot" w:pos="9360"/>
      </w:tabs>
      <w:suppressAutoHyphens/>
      <w:ind w:left="2160" w:right="720" w:hanging="720"/>
    </w:pPr>
  </w:style>
  <w:style w:type="paragraph" w:styleId="TOC4">
    <w:name w:val="toc 4"/>
    <w:basedOn w:val="Normal"/>
    <w:next w:val="Normal"/>
    <w:uiPriority w:val="99"/>
    <w:semiHidden/>
    <w:rsid w:val="0019160F"/>
    <w:pPr>
      <w:tabs>
        <w:tab w:val="right" w:leader="dot" w:pos="9360"/>
      </w:tabs>
      <w:suppressAutoHyphens/>
      <w:ind w:left="2880" w:right="720" w:hanging="720"/>
    </w:pPr>
  </w:style>
  <w:style w:type="paragraph" w:styleId="TOC5">
    <w:name w:val="toc 5"/>
    <w:basedOn w:val="Normal"/>
    <w:next w:val="Normal"/>
    <w:uiPriority w:val="99"/>
    <w:semiHidden/>
    <w:rsid w:val="0019160F"/>
    <w:pPr>
      <w:tabs>
        <w:tab w:val="right" w:leader="dot" w:pos="9360"/>
      </w:tabs>
      <w:suppressAutoHyphens/>
      <w:ind w:left="3600" w:right="720" w:hanging="720"/>
    </w:pPr>
  </w:style>
  <w:style w:type="paragraph" w:styleId="TOC6">
    <w:name w:val="toc 6"/>
    <w:basedOn w:val="Normal"/>
    <w:next w:val="Normal"/>
    <w:uiPriority w:val="99"/>
    <w:semiHidden/>
    <w:rsid w:val="0019160F"/>
    <w:pPr>
      <w:tabs>
        <w:tab w:val="right" w:pos="9360"/>
      </w:tabs>
      <w:suppressAutoHyphens/>
      <w:ind w:left="720" w:hanging="720"/>
    </w:pPr>
  </w:style>
  <w:style w:type="paragraph" w:styleId="TOC7">
    <w:name w:val="toc 7"/>
    <w:basedOn w:val="Normal"/>
    <w:next w:val="Normal"/>
    <w:uiPriority w:val="99"/>
    <w:semiHidden/>
    <w:rsid w:val="0019160F"/>
    <w:pPr>
      <w:suppressAutoHyphens/>
      <w:ind w:left="720" w:hanging="720"/>
    </w:pPr>
  </w:style>
  <w:style w:type="paragraph" w:styleId="TOC8">
    <w:name w:val="toc 8"/>
    <w:basedOn w:val="Normal"/>
    <w:next w:val="Normal"/>
    <w:uiPriority w:val="99"/>
    <w:semiHidden/>
    <w:rsid w:val="0019160F"/>
    <w:pPr>
      <w:tabs>
        <w:tab w:val="right" w:pos="9360"/>
      </w:tabs>
      <w:suppressAutoHyphens/>
      <w:ind w:left="720" w:hanging="720"/>
    </w:pPr>
  </w:style>
  <w:style w:type="paragraph" w:styleId="TOC9">
    <w:name w:val="toc 9"/>
    <w:basedOn w:val="Normal"/>
    <w:next w:val="Normal"/>
    <w:uiPriority w:val="99"/>
    <w:semiHidden/>
    <w:rsid w:val="0019160F"/>
    <w:pPr>
      <w:tabs>
        <w:tab w:val="right" w:leader="dot" w:pos="9360"/>
      </w:tabs>
      <w:suppressAutoHyphens/>
      <w:ind w:left="720" w:hanging="720"/>
    </w:pPr>
  </w:style>
  <w:style w:type="paragraph" w:styleId="Index1">
    <w:name w:val="index 1"/>
    <w:basedOn w:val="Normal"/>
    <w:next w:val="Normal"/>
    <w:uiPriority w:val="99"/>
    <w:semiHidden/>
    <w:rsid w:val="0019160F"/>
    <w:pPr>
      <w:tabs>
        <w:tab w:val="right" w:leader="dot" w:pos="9360"/>
      </w:tabs>
      <w:suppressAutoHyphens/>
      <w:ind w:left="1440" w:right="720" w:hanging="1440"/>
    </w:pPr>
  </w:style>
  <w:style w:type="paragraph" w:styleId="Index2">
    <w:name w:val="index 2"/>
    <w:basedOn w:val="Normal"/>
    <w:next w:val="Normal"/>
    <w:uiPriority w:val="99"/>
    <w:semiHidden/>
    <w:rsid w:val="0019160F"/>
    <w:pPr>
      <w:tabs>
        <w:tab w:val="right" w:leader="dot" w:pos="9360"/>
      </w:tabs>
      <w:suppressAutoHyphens/>
      <w:ind w:left="1440" w:right="720" w:hanging="720"/>
    </w:pPr>
  </w:style>
  <w:style w:type="paragraph" w:styleId="TOAHeading">
    <w:name w:val="toa heading"/>
    <w:basedOn w:val="Normal"/>
    <w:next w:val="Normal"/>
    <w:uiPriority w:val="99"/>
    <w:semiHidden/>
    <w:rsid w:val="0019160F"/>
    <w:pPr>
      <w:tabs>
        <w:tab w:val="right" w:pos="9360"/>
      </w:tabs>
      <w:suppressAutoHyphens/>
    </w:pPr>
  </w:style>
  <w:style w:type="paragraph" w:styleId="Caption">
    <w:name w:val="caption"/>
    <w:basedOn w:val="Normal"/>
    <w:next w:val="Normal"/>
    <w:uiPriority w:val="99"/>
    <w:qFormat/>
    <w:rsid w:val="0019160F"/>
  </w:style>
  <w:style w:type="character" w:customStyle="1" w:styleId="EquationCaption">
    <w:name w:val="_Equation Caption"/>
    <w:uiPriority w:val="99"/>
    <w:rsid w:val="0019160F"/>
  </w:style>
  <w:style w:type="paragraph" w:styleId="DocumentMap">
    <w:name w:val="Document Map"/>
    <w:basedOn w:val="Normal"/>
    <w:link w:val="DocumentMapChar"/>
    <w:uiPriority w:val="99"/>
    <w:semiHidden/>
    <w:rsid w:val="0019160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99310B"/>
    <w:rPr>
      <w:rFonts w:cs="Times New Roman"/>
      <w:spacing w:val="-3"/>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354</Words>
  <Characters>2020</Characters>
  <Application>Microsoft Office Outlook</Application>
  <DocSecurity>0</DocSecurity>
  <Lines>0</Lines>
  <Paragraphs>0</Paragraphs>
  <ScaleCrop>false</ScaleCrop>
  <Company>TEMCOR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HYDRA-TECH HYDRAULICS, INC</dc:title>
  <dc:subject/>
  <dc:creator>Steve_P</dc:creator>
  <cp:keywords/>
  <dc:description/>
  <cp:lastModifiedBy>Parker</cp:lastModifiedBy>
  <cp:revision>2</cp:revision>
  <cp:lastPrinted>2012-05-04T17:57:00Z</cp:lastPrinted>
  <dcterms:created xsi:type="dcterms:W3CDTF">2013-03-30T04:49:00Z</dcterms:created>
  <dcterms:modified xsi:type="dcterms:W3CDTF">2013-03-30T04:49:00Z</dcterms:modified>
</cp:coreProperties>
</file>